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C0D81" w14:textId="77777777" w:rsidR="00486846" w:rsidRPr="00486846" w:rsidRDefault="00486846" w:rsidP="00486846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Przeciwwskazania</w:t>
      </w:r>
    </w:p>
    <w:p w14:paraId="57DF02C0" w14:textId="77777777" w:rsidR="00486846" w:rsidRPr="00486846" w:rsidRDefault="00486846" w:rsidP="00486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 iniekcji niż śródskórne/podskórne lub iniekcje w błonę śluzową ust, </w:t>
      </w:r>
    </w:p>
    <w:p w14:paraId="217975C4" w14:textId="77777777" w:rsidR="00486846" w:rsidRPr="00486846" w:rsidRDefault="00486846" w:rsidP="00486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wolno używać w połączeniu z peelingami, laseroterapią lub dermabrazją,</w:t>
      </w:r>
    </w:p>
    <w:p w14:paraId="4BA796E7" w14:textId="77777777" w:rsidR="00486846" w:rsidRPr="00486846" w:rsidRDefault="00486846" w:rsidP="00486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skłonnością do powstawania blizn przerostowych,</w:t>
      </w:r>
    </w:p>
    <w:p w14:paraId="7754E652" w14:textId="77777777" w:rsidR="00486846" w:rsidRPr="00486846" w:rsidRDefault="00486846" w:rsidP="00486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znaną nadwrażliwością na którykolwiek składnik produktu,</w:t>
      </w:r>
    </w:p>
    <w:p w14:paraId="0F14BFCB" w14:textId="77777777" w:rsidR="00486846" w:rsidRPr="00486846" w:rsidRDefault="00486846" w:rsidP="00486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kobiet w ciąży, karmiących oraz u dzieci,</w:t>
      </w:r>
    </w:p>
    <w:p w14:paraId="2A0E86B8" w14:textId="77777777" w:rsidR="00486846" w:rsidRPr="00486846" w:rsidRDefault="00486846" w:rsidP="004868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486846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miejscach lub okolicach miejsc, w których występują stany zapalne lub infekcje skóry (trądzik, opryszczka itp.).</w:t>
      </w:r>
    </w:p>
    <w:p w14:paraId="41D2320F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E61B0"/>
    <w:multiLevelType w:val="multilevel"/>
    <w:tmpl w:val="F6826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7248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846"/>
    <w:rsid w:val="00413B3C"/>
    <w:rsid w:val="00453B28"/>
    <w:rsid w:val="0048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07BCE"/>
  <w15:chartTrackingRefBased/>
  <w15:docId w15:val="{C621F035-CA91-4101-B511-AE3D2488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868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868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68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868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868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868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868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868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868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868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868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68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8684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8684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8684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8684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8684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8684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868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868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868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868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868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8684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8684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8684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868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8684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86846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48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9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394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2024-01-19T10:41:00Z</dcterms:created>
  <dcterms:modified xsi:type="dcterms:W3CDTF">2024-01-19T10:43:00Z</dcterms:modified>
</cp:coreProperties>
</file>