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F33E3" w14:textId="77777777" w:rsidR="00143C01" w:rsidRDefault="00143C01" w:rsidP="00143C0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Środki ostrożności</w:t>
      </w:r>
    </w:p>
    <w:p w14:paraId="49765711" w14:textId="77777777" w:rsidR="00143C01" w:rsidRDefault="00143C01" w:rsidP="00143C0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Fonts w:ascii="Verdana" w:hAnsi="Verdana"/>
          <w:color w:val="000000"/>
          <w:sz w:val="21"/>
          <w:szCs w:val="21"/>
        </w:rPr>
        <w:t>Tylko do użytku zewnętrznego. Nie stosować na podrażnioną lub uszkodzoną skórę. W przypadku podrażnienia przerwać stosowanie. Unikać kontaktu z oczami. Chronić przed dziećmi.</w:t>
      </w:r>
    </w:p>
    <w:p w14:paraId="5BF70B94" w14:textId="77777777" w:rsidR="00143C01" w:rsidRDefault="00143C01" w:rsidP="00143C0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r>
        <w:rPr>
          <w:rStyle w:val="Pogrubienie"/>
          <w:rFonts w:ascii="Verdana" w:hAnsi="Verdana"/>
          <w:color w:val="000000"/>
          <w:sz w:val="21"/>
          <w:szCs w:val="21"/>
        </w:rPr>
        <w:t>INCI </w:t>
      </w:r>
    </w:p>
    <w:p w14:paraId="2F8415E4" w14:textId="77777777" w:rsidR="00143C01" w:rsidRDefault="00143C01" w:rsidP="00143C01">
      <w:pPr>
        <w:pStyle w:val="NormalnyWeb"/>
        <w:spacing w:line="288" w:lineRule="atLeast"/>
        <w:rPr>
          <w:rFonts w:ascii="Verdana" w:hAnsi="Verdana"/>
          <w:color w:val="000000"/>
          <w:sz w:val="21"/>
          <w:szCs w:val="21"/>
        </w:rPr>
      </w:pPr>
      <w:proofErr w:type="spellStart"/>
      <w:r>
        <w:rPr>
          <w:rFonts w:ascii="Verdana" w:hAnsi="Verdana"/>
          <w:color w:val="000000"/>
          <w:sz w:val="21"/>
          <w:szCs w:val="21"/>
        </w:rPr>
        <w:t>Water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Aqua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Glycerin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Propylene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Glycol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Hyaluronate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Methylpropanediol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Phenoxyethanol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Polysorbate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80, </w:t>
      </w:r>
      <w:proofErr w:type="spellStart"/>
      <w:r>
        <w:rPr>
          <w:rFonts w:ascii="Verdana" w:hAnsi="Verdana"/>
          <w:color w:val="000000"/>
          <w:sz w:val="21"/>
          <w:szCs w:val="21"/>
        </w:rPr>
        <w:t>Carbomer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Triethanolamine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Trehalose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Betaine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Allantoin, </w:t>
      </w:r>
      <w:proofErr w:type="spellStart"/>
      <w:r>
        <w:rPr>
          <w:rFonts w:ascii="Verdana" w:hAnsi="Verdana"/>
          <w:color w:val="000000"/>
          <w:sz w:val="21"/>
          <w:szCs w:val="21"/>
        </w:rPr>
        <w:t>Xanthan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Gum, </w:t>
      </w:r>
      <w:proofErr w:type="spellStart"/>
      <w:r>
        <w:rPr>
          <w:rFonts w:ascii="Verdana" w:hAnsi="Verdana"/>
          <w:color w:val="000000"/>
          <w:sz w:val="21"/>
          <w:szCs w:val="21"/>
        </w:rPr>
        <w:t>Disodium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EDTA, </w:t>
      </w:r>
      <w:proofErr w:type="spellStart"/>
      <w:r>
        <w:rPr>
          <w:rFonts w:ascii="Verdana" w:hAnsi="Verdana"/>
          <w:color w:val="000000"/>
          <w:sz w:val="21"/>
          <w:szCs w:val="21"/>
        </w:rPr>
        <w:t>Fragrance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Parfum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), </w:t>
      </w:r>
      <w:proofErr w:type="spellStart"/>
      <w:r>
        <w:rPr>
          <w:rFonts w:ascii="Verdana" w:hAnsi="Verdana"/>
          <w:color w:val="000000"/>
          <w:sz w:val="21"/>
          <w:szCs w:val="21"/>
        </w:rPr>
        <w:t>Aloe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Barbadensis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(500ppm), </w:t>
      </w:r>
      <w:proofErr w:type="spellStart"/>
      <w:r>
        <w:rPr>
          <w:rFonts w:ascii="Verdana" w:hAnsi="Verdana"/>
          <w:color w:val="000000"/>
          <w:sz w:val="21"/>
          <w:szCs w:val="21"/>
        </w:rPr>
        <w:t>Camellia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Sinensis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Leaf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Hamamelis </w:t>
      </w:r>
      <w:proofErr w:type="spellStart"/>
      <w:r>
        <w:rPr>
          <w:rFonts w:ascii="Verdana" w:hAnsi="Verdana"/>
          <w:color w:val="000000"/>
          <w:sz w:val="21"/>
          <w:szCs w:val="21"/>
        </w:rPr>
        <w:t>Virginiana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Witch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Hazel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Centella </w:t>
      </w:r>
      <w:proofErr w:type="spellStart"/>
      <w:r>
        <w:rPr>
          <w:rFonts w:ascii="Verdana" w:hAnsi="Verdana"/>
          <w:color w:val="000000"/>
          <w:sz w:val="21"/>
          <w:szCs w:val="21"/>
        </w:rPr>
        <w:t>Asiatica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Chamomilla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</w:rPr>
        <w:t>Recutita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(</w:t>
      </w:r>
      <w:proofErr w:type="spellStart"/>
      <w:r>
        <w:rPr>
          <w:rFonts w:ascii="Verdana" w:hAnsi="Verdana"/>
          <w:color w:val="000000"/>
          <w:sz w:val="21"/>
          <w:szCs w:val="21"/>
        </w:rPr>
        <w:t>Matricaria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)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Rosa </w:t>
      </w:r>
      <w:proofErr w:type="spellStart"/>
      <w:r>
        <w:rPr>
          <w:rFonts w:ascii="Verdana" w:hAnsi="Verdana"/>
          <w:color w:val="000000"/>
          <w:sz w:val="21"/>
          <w:szCs w:val="21"/>
        </w:rPr>
        <w:t>Centifolia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 Flower </w:t>
      </w:r>
      <w:proofErr w:type="spellStart"/>
      <w:r>
        <w:rPr>
          <w:rFonts w:ascii="Verdana" w:hAnsi="Verdana"/>
          <w:color w:val="000000"/>
          <w:sz w:val="21"/>
          <w:szCs w:val="21"/>
        </w:rPr>
        <w:t>Extract</w:t>
      </w:r>
      <w:proofErr w:type="spellEnd"/>
      <w:r>
        <w:rPr>
          <w:rFonts w:ascii="Verdana" w:hAnsi="Verdana"/>
          <w:color w:val="000000"/>
          <w:sz w:val="21"/>
          <w:szCs w:val="21"/>
        </w:rPr>
        <w:t xml:space="preserve">, </w:t>
      </w:r>
      <w:proofErr w:type="spellStart"/>
      <w:r>
        <w:rPr>
          <w:rFonts w:ascii="Verdana" w:hAnsi="Verdana"/>
          <w:color w:val="000000"/>
          <w:sz w:val="21"/>
          <w:szCs w:val="21"/>
        </w:rPr>
        <w:t>Chlorphenesin</w:t>
      </w:r>
      <w:proofErr w:type="spellEnd"/>
    </w:p>
    <w:p w14:paraId="4BB6C8C1" w14:textId="77777777" w:rsidR="00453B28" w:rsidRDefault="00453B28"/>
    <w:sectPr w:rsidR="00453B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3C01"/>
    <w:rsid w:val="00143C01"/>
    <w:rsid w:val="00413B3C"/>
    <w:rsid w:val="00453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12B04"/>
  <w15:chartTrackingRefBased/>
  <w15:docId w15:val="{08880B3A-EA80-4306-A7A7-A96EF38A2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143C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Pogrubienie">
    <w:name w:val="Strong"/>
    <w:basedOn w:val="Domylnaczcionkaakapitu"/>
    <w:uiPriority w:val="22"/>
    <w:qFormat/>
    <w:rsid w:val="00143C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725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</Words>
  <Characters>558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Jaworska</dc:creator>
  <cp:keywords/>
  <dc:description/>
  <cp:lastModifiedBy>Olga Jaworska</cp:lastModifiedBy>
  <cp:revision>1</cp:revision>
  <dcterms:created xsi:type="dcterms:W3CDTF">2023-07-03T09:13:00Z</dcterms:created>
  <dcterms:modified xsi:type="dcterms:W3CDTF">2023-07-03T09:14:00Z</dcterms:modified>
</cp:coreProperties>
</file>