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D7B0A" w14:textId="77777777" w:rsidR="0015624E" w:rsidRDefault="0015624E" w:rsidP="0015624E">
      <w:pPr>
        <w:pStyle w:val="NormalnyWeb"/>
        <w:spacing w:line="288" w:lineRule="atLeast"/>
        <w:rPr>
          <w:rFonts w:ascii="Verdana" w:hAnsi="Verdana"/>
          <w:color w:val="000000"/>
          <w:sz w:val="21"/>
          <w:szCs w:val="21"/>
        </w:rPr>
      </w:pPr>
      <w:r>
        <w:rPr>
          <w:rStyle w:val="Pogrubienie"/>
          <w:rFonts w:ascii="Verdana" w:hAnsi="Verdana"/>
          <w:color w:val="000000"/>
          <w:sz w:val="21"/>
          <w:szCs w:val="21"/>
        </w:rPr>
        <w:t>INCI</w:t>
      </w:r>
    </w:p>
    <w:p w14:paraId="3F85DB24" w14:textId="77777777" w:rsidR="0015624E" w:rsidRDefault="0015624E" w:rsidP="0015624E">
      <w:pPr>
        <w:pStyle w:val="NormalnyWeb"/>
        <w:spacing w:line="288" w:lineRule="atLeast"/>
        <w:rPr>
          <w:rFonts w:ascii="Verdana" w:hAnsi="Verdana"/>
          <w:color w:val="000000"/>
          <w:sz w:val="21"/>
          <w:szCs w:val="21"/>
        </w:rPr>
      </w:pPr>
      <w:proofErr w:type="spellStart"/>
      <w:r>
        <w:rPr>
          <w:rFonts w:ascii="Verdana" w:hAnsi="Verdana"/>
          <w:color w:val="000000"/>
          <w:sz w:val="21"/>
          <w:szCs w:val="21"/>
        </w:rPr>
        <w:t>Aqua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Sodium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Hyaluronate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Alanine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Phenoxyethanol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Histidine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HCL, </w:t>
      </w:r>
      <w:proofErr w:type="spellStart"/>
      <w:r>
        <w:rPr>
          <w:rFonts w:ascii="Verdana" w:hAnsi="Verdana"/>
          <w:color w:val="000000"/>
          <w:sz w:val="21"/>
          <w:szCs w:val="21"/>
        </w:rPr>
        <w:t>Isoleucine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Arginine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HCL, </w:t>
      </w:r>
      <w:proofErr w:type="spellStart"/>
      <w:r>
        <w:rPr>
          <w:rFonts w:ascii="Verdana" w:hAnsi="Verdana"/>
          <w:color w:val="000000"/>
          <w:sz w:val="21"/>
          <w:szCs w:val="21"/>
        </w:rPr>
        <w:t>Leucine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Methionine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Threonine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Tryptophan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Phenylalanine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Valine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Hydroxyethylcellulose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Sodium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Hydroxide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Lysine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HCL, </w:t>
      </w:r>
      <w:proofErr w:type="spellStart"/>
      <w:r>
        <w:rPr>
          <w:rFonts w:ascii="Verdana" w:hAnsi="Verdana"/>
          <w:color w:val="000000"/>
          <w:sz w:val="21"/>
          <w:szCs w:val="21"/>
        </w:rPr>
        <w:t>Glycine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Glutamine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>
        <w:rPr>
          <w:rFonts w:ascii="Verdana" w:hAnsi="Verdana"/>
          <w:color w:val="000000"/>
          <w:sz w:val="21"/>
          <w:szCs w:val="21"/>
        </w:rPr>
        <w:t>Proline</w:t>
      </w:r>
      <w:proofErr w:type="spellEnd"/>
      <w:r>
        <w:rPr>
          <w:rFonts w:ascii="Verdana" w:hAnsi="Verdana"/>
          <w:color w:val="000000"/>
          <w:sz w:val="21"/>
          <w:szCs w:val="21"/>
        </w:rPr>
        <w:t>. </w:t>
      </w:r>
    </w:p>
    <w:p w14:paraId="1035BE2E" w14:textId="77777777" w:rsidR="00453B28" w:rsidRDefault="00453B28"/>
    <w:sectPr w:rsidR="00453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4E"/>
    <w:rsid w:val="0015624E"/>
    <w:rsid w:val="00413B3C"/>
    <w:rsid w:val="0045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EFE5"/>
  <w15:chartTrackingRefBased/>
  <w15:docId w15:val="{8471B056-C877-4627-878B-93E238532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5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562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8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212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Jaworska</dc:creator>
  <cp:keywords/>
  <dc:description/>
  <cp:lastModifiedBy>Olga Jaworska</cp:lastModifiedBy>
  <cp:revision>1</cp:revision>
  <dcterms:created xsi:type="dcterms:W3CDTF">2023-07-11T11:17:00Z</dcterms:created>
  <dcterms:modified xsi:type="dcterms:W3CDTF">2023-07-11T11:18:00Z</dcterms:modified>
</cp:coreProperties>
</file>